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2327C9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34849">
        <w:rPr>
          <w:b/>
          <w:caps/>
          <w:sz w:val="24"/>
          <w:szCs w:val="24"/>
        </w:rPr>
        <w:t>0</w:t>
      </w:r>
      <w:r w:rsidR="00205322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35AEA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77122">
        <w:rPr>
          <w:b/>
          <w:sz w:val="24"/>
          <w:szCs w:val="24"/>
        </w:rPr>
        <w:t>2</w:t>
      </w:r>
      <w:r w:rsidR="00205322">
        <w:rPr>
          <w:b/>
          <w:sz w:val="24"/>
          <w:szCs w:val="24"/>
        </w:rPr>
        <w:t>5</w:t>
      </w:r>
      <w:r w:rsidR="00677122">
        <w:rPr>
          <w:b/>
          <w:sz w:val="24"/>
          <w:szCs w:val="24"/>
        </w:rPr>
        <w:t>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D22AA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М(Р)О.А.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354A8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354A8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354A8E"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54A8E">
        <w:rPr>
          <w:sz w:val="24"/>
          <w:szCs w:val="24"/>
        </w:rPr>
        <w:t>в отсутствие</w:t>
      </w:r>
      <w:r w:rsidR="00677122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77122">
        <w:rPr>
          <w:sz w:val="24"/>
          <w:szCs w:val="24"/>
        </w:rPr>
        <w:t>2</w:t>
      </w:r>
      <w:r w:rsidR="00205322">
        <w:rPr>
          <w:sz w:val="24"/>
          <w:szCs w:val="24"/>
        </w:rPr>
        <w:t>5</w:t>
      </w:r>
      <w:r w:rsidR="00677122">
        <w:rPr>
          <w:sz w:val="24"/>
          <w:szCs w:val="24"/>
        </w:rPr>
        <w:t>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05322" w:rsidRPr="00205322">
        <w:rPr>
          <w:sz w:val="24"/>
          <w:szCs w:val="24"/>
        </w:rPr>
        <w:t xml:space="preserve">25.08.2024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D22AA0">
        <w:rPr>
          <w:sz w:val="24"/>
          <w:szCs w:val="24"/>
        </w:rPr>
        <w:t>М(Р)О.А.</w:t>
      </w:r>
      <w:r w:rsidR="00205322" w:rsidRPr="00205322">
        <w:rPr>
          <w:sz w:val="24"/>
          <w:szCs w:val="24"/>
        </w:rPr>
        <w:t xml:space="preserve">, имеющей регистрационный номер </w:t>
      </w:r>
      <w:r w:rsidR="00D22AA0">
        <w:rPr>
          <w:sz w:val="24"/>
          <w:szCs w:val="24"/>
        </w:rPr>
        <w:t>…..</w:t>
      </w:r>
      <w:r w:rsidR="00205322" w:rsidRPr="00205322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D22AA0">
        <w:rPr>
          <w:sz w:val="24"/>
          <w:szCs w:val="24"/>
        </w:rPr>
        <w:t>…..</w:t>
      </w:r>
    </w:p>
    <w:p w:rsidR="00C85178" w:rsidRPr="00C85178" w:rsidRDefault="002C28D7" w:rsidP="00C85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5178" w:rsidRPr="00C85178">
        <w:rPr>
          <w:sz w:val="24"/>
          <w:szCs w:val="24"/>
        </w:rPr>
        <w:t xml:space="preserve">В представлении </w:t>
      </w:r>
      <w:r w:rsidR="00677122">
        <w:rPr>
          <w:sz w:val="24"/>
          <w:szCs w:val="24"/>
        </w:rPr>
        <w:t>сообщается, что</w:t>
      </w:r>
      <w:r w:rsidR="00C85178" w:rsidRPr="00C85178">
        <w:rPr>
          <w:sz w:val="24"/>
          <w:szCs w:val="24"/>
        </w:rPr>
        <w:t xml:space="preserve"> </w:t>
      </w:r>
      <w:r w:rsidR="00205322" w:rsidRPr="00205322">
        <w:rPr>
          <w:sz w:val="24"/>
          <w:szCs w:val="24"/>
        </w:rPr>
        <w:t xml:space="preserve">адвокатом </w:t>
      </w:r>
      <w:r w:rsidR="00D22AA0">
        <w:rPr>
          <w:sz w:val="24"/>
          <w:szCs w:val="24"/>
        </w:rPr>
        <w:t>М(Р)О.А</w:t>
      </w:r>
      <w:r w:rsidR="00205322" w:rsidRPr="00205322">
        <w:rPr>
          <w:sz w:val="24"/>
          <w:szCs w:val="24"/>
        </w:rPr>
        <w:t>. в порядке ст.51 УПК РФ осуществлялась защита обвиняемого Ю</w:t>
      </w:r>
      <w:r w:rsidR="00D22AA0">
        <w:rPr>
          <w:sz w:val="24"/>
          <w:szCs w:val="24"/>
        </w:rPr>
        <w:t>.</w:t>
      </w:r>
      <w:r w:rsidR="00205322" w:rsidRPr="00205322">
        <w:rPr>
          <w:sz w:val="24"/>
          <w:szCs w:val="24"/>
        </w:rPr>
        <w:t>С.С. по уголовному делу, находившемуся в производстве</w:t>
      </w:r>
      <w:r w:rsidR="00354A8E">
        <w:rPr>
          <w:sz w:val="24"/>
          <w:szCs w:val="24"/>
        </w:rPr>
        <w:t xml:space="preserve"> </w:t>
      </w:r>
      <w:r w:rsidR="00205322" w:rsidRPr="00205322">
        <w:rPr>
          <w:sz w:val="24"/>
          <w:szCs w:val="24"/>
        </w:rPr>
        <w:t>СУ УМВД России по г.о. П. Впоследствии уголовное дело соединено в одном производстве с еще одним уголовным делом в отношении Ю</w:t>
      </w:r>
      <w:r w:rsidR="00D22AA0">
        <w:rPr>
          <w:sz w:val="24"/>
          <w:szCs w:val="24"/>
        </w:rPr>
        <w:t>.</w:t>
      </w:r>
      <w:r w:rsidR="00205322" w:rsidRPr="00205322">
        <w:rPr>
          <w:sz w:val="24"/>
          <w:szCs w:val="24"/>
        </w:rPr>
        <w:t>С.С., защиту в рамках которого осуществлял адвокат В</w:t>
      </w:r>
      <w:r w:rsidR="00D22AA0">
        <w:rPr>
          <w:sz w:val="24"/>
          <w:szCs w:val="24"/>
        </w:rPr>
        <w:t>.</w:t>
      </w:r>
      <w:r w:rsidR="00205322" w:rsidRPr="00205322">
        <w:rPr>
          <w:sz w:val="24"/>
          <w:szCs w:val="24"/>
        </w:rPr>
        <w:t>Е.А. на основании ст. 51 УПК РФ. Впоследствии адвокат В</w:t>
      </w:r>
      <w:r w:rsidR="00D22AA0">
        <w:rPr>
          <w:sz w:val="24"/>
          <w:szCs w:val="24"/>
        </w:rPr>
        <w:t>.</w:t>
      </w:r>
      <w:r w:rsidR="00205322" w:rsidRPr="00205322">
        <w:rPr>
          <w:sz w:val="24"/>
          <w:szCs w:val="24"/>
        </w:rPr>
        <w:t xml:space="preserve">Е.А. трижды сообщал, что он непрерывно осуществляет защиту, поскольку вступил в уголовное дело раньше, однако адвокат </w:t>
      </w:r>
      <w:r w:rsidR="00D22AA0">
        <w:rPr>
          <w:sz w:val="24"/>
          <w:szCs w:val="24"/>
        </w:rPr>
        <w:t>М(Р)О.А</w:t>
      </w:r>
      <w:r w:rsidR="00205322" w:rsidRPr="00205322">
        <w:rPr>
          <w:sz w:val="24"/>
          <w:szCs w:val="24"/>
        </w:rPr>
        <w:t>. его уведомления проигнорировала, о вступлении в дело не уведомила</w:t>
      </w:r>
      <w:r w:rsidR="00C85178" w:rsidRPr="00C8517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77122">
        <w:rPr>
          <w:sz w:val="24"/>
          <w:szCs w:val="24"/>
        </w:rPr>
        <w:t>25.08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A03BF8" w:rsidRDefault="00DB79C1" w:rsidP="00033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5178">
        <w:rPr>
          <w:sz w:val="24"/>
          <w:szCs w:val="24"/>
        </w:rPr>
        <w:t>09.0</w:t>
      </w:r>
      <w:r w:rsidR="00677122">
        <w:rPr>
          <w:sz w:val="24"/>
          <w:szCs w:val="24"/>
        </w:rPr>
        <w:t>9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C85178">
        <w:rPr>
          <w:sz w:val="24"/>
          <w:szCs w:val="24"/>
        </w:rPr>
        <w:t>3</w:t>
      </w:r>
      <w:r w:rsidR="00677122">
        <w:rPr>
          <w:sz w:val="24"/>
          <w:szCs w:val="24"/>
        </w:rPr>
        <w:t>58</w:t>
      </w:r>
      <w:r w:rsidR="00205322">
        <w:rPr>
          <w:sz w:val="24"/>
          <w:szCs w:val="24"/>
        </w:rPr>
        <w:t>2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C85178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</w:t>
      </w:r>
      <w:r w:rsidR="00C85178">
        <w:rPr>
          <w:sz w:val="24"/>
          <w:szCs w:val="24"/>
        </w:rPr>
        <w:t>а</w:t>
      </w:r>
      <w:r w:rsidR="00355CA0">
        <w:rPr>
          <w:sz w:val="24"/>
          <w:szCs w:val="24"/>
        </w:rPr>
        <w:t xml:space="preserve"> возражает против доводов </w:t>
      </w:r>
      <w:r w:rsidR="00C85178">
        <w:rPr>
          <w:sz w:val="24"/>
          <w:szCs w:val="24"/>
        </w:rPr>
        <w:t>представления</w:t>
      </w:r>
      <w:r w:rsidR="00A03BF8">
        <w:rPr>
          <w:sz w:val="24"/>
          <w:szCs w:val="24"/>
        </w:rPr>
        <w:t xml:space="preserve">. </w:t>
      </w:r>
    </w:p>
    <w:p w:rsidR="00AC56EF" w:rsidRDefault="0067712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C85178">
        <w:rPr>
          <w:sz w:val="24"/>
          <w:szCs w:val="24"/>
        </w:rPr>
        <w:t xml:space="preserve">явилась, </w:t>
      </w:r>
      <w:r w:rsidR="00205322">
        <w:rPr>
          <w:sz w:val="24"/>
          <w:szCs w:val="24"/>
        </w:rPr>
        <w:t>поддержала доводы письменных объяснений</w:t>
      </w:r>
      <w:r w:rsidR="00FD3496">
        <w:rPr>
          <w:sz w:val="24"/>
          <w:szCs w:val="24"/>
        </w:rPr>
        <w:t>.</w:t>
      </w:r>
    </w:p>
    <w:p w:rsidR="00043074" w:rsidRPr="00FE3319" w:rsidRDefault="00677122" w:rsidP="002053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05322" w:rsidRPr="00205322">
        <w:rPr>
          <w:sz w:val="24"/>
          <w:szCs w:val="24"/>
        </w:rPr>
        <w:t xml:space="preserve">о наличии в действиях адвоката </w:t>
      </w:r>
      <w:r w:rsidR="00D22AA0">
        <w:rPr>
          <w:sz w:val="24"/>
          <w:szCs w:val="24"/>
        </w:rPr>
        <w:t>М(Р)О.А.</w:t>
      </w:r>
      <w:r w:rsidR="00205322" w:rsidRPr="0020532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9 п. 1 ст. 9 Кодекса профессиональной этики адвоката, п. 6.7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(утв. решением Совета АПМО от 20.04.2022, протокол № 06/23-01), выразившегося в том, что адвокат</w:t>
      </w:r>
      <w:r w:rsidR="00205322">
        <w:rPr>
          <w:sz w:val="24"/>
          <w:szCs w:val="24"/>
        </w:rPr>
        <w:t xml:space="preserve">, </w:t>
      </w:r>
      <w:r w:rsidR="00205322" w:rsidRPr="00205322">
        <w:rPr>
          <w:sz w:val="24"/>
          <w:szCs w:val="24"/>
        </w:rPr>
        <w:t>приняв поручение в порядке ст.51 УПК РФ на защиту Ю</w:t>
      </w:r>
      <w:r w:rsidR="00D22AA0">
        <w:rPr>
          <w:sz w:val="24"/>
          <w:szCs w:val="24"/>
        </w:rPr>
        <w:t>.</w:t>
      </w:r>
      <w:r w:rsidR="00205322" w:rsidRPr="00205322">
        <w:rPr>
          <w:sz w:val="24"/>
          <w:szCs w:val="24"/>
        </w:rPr>
        <w:t>С.С., после его присоединения к ранее возбужденному уголовному делу, защитником по которому являлся адвокат В</w:t>
      </w:r>
      <w:r w:rsidR="00D22AA0">
        <w:rPr>
          <w:sz w:val="24"/>
          <w:szCs w:val="24"/>
        </w:rPr>
        <w:t>.</w:t>
      </w:r>
      <w:r w:rsidR="00205322" w:rsidRPr="00205322">
        <w:rPr>
          <w:sz w:val="24"/>
          <w:szCs w:val="24"/>
        </w:rPr>
        <w:t>Е.А., продолжила защиту уже по соединенному делу, а также не уведомила адвоката В</w:t>
      </w:r>
      <w:r w:rsidR="00D22AA0">
        <w:rPr>
          <w:sz w:val="24"/>
          <w:szCs w:val="24"/>
        </w:rPr>
        <w:t>.</w:t>
      </w:r>
      <w:r w:rsidR="00205322" w:rsidRPr="00205322">
        <w:rPr>
          <w:sz w:val="24"/>
          <w:szCs w:val="24"/>
        </w:rPr>
        <w:t>Е.А. о своем вступлении в это дело</w:t>
      </w:r>
      <w:r w:rsidR="007E56CB" w:rsidRPr="00FE3319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A2320" w:rsidRDefault="00677122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996726">
        <w:rPr>
          <w:sz w:val="24"/>
          <w:szCs w:val="24"/>
        </w:rPr>
        <w:t xml:space="preserve">. </w:t>
      </w:r>
    </w:p>
    <w:p w:rsidR="00FA0F98" w:rsidRDefault="00FA0F98" w:rsidP="00FA0F98">
      <w:pPr>
        <w:ind w:firstLine="708"/>
        <w:jc w:val="both"/>
        <w:rPr>
          <w:sz w:val="24"/>
          <w:szCs w:val="24"/>
          <w:lang w:eastAsia="en-US"/>
        </w:rPr>
      </w:pPr>
    </w:p>
    <w:p w:rsidR="007D753A" w:rsidRDefault="007D753A" w:rsidP="007D753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</w:t>
      </w:r>
      <w:r w:rsidR="00DE3AF3"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54A8E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:rsidR="007D753A" w:rsidRDefault="007D753A" w:rsidP="007D753A">
      <w:pPr>
        <w:ind w:firstLine="708"/>
        <w:jc w:val="both"/>
        <w:rPr>
          <w:sz w:val="24"/>
          <w:szCs w:val="24"/>
          <w:lang w:eastAsia="en-US"/>
        </w:rPr>
      </w:pPr>
    </w:p>
    <w:p w:rsidR="007D753A" w:rsidRDefault="007D753A" w:rsidP="007D753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660499" w:rsidRPr="00660499" w:rsidRDefault="00660499" w:rsidP="00660499">
      <w:pPr>
        <w:ind w:firstLine="708"/>
        <w:jc w:val="both"/>
        <w:rPr>
          <w:sz w:val="24"/>
          <w:szCs w:val="24"/>
          <w:lang w:eastAsia="en-US"/>
        </w:rPr>
      </w:pPr>
      <w:r w:rsidRPr="00660499">
        <w:rPr>
          <w:sz w:val="24"/>
          <w:szCs w:val="24"/>
          <w:lang w:eastAsia="en-US"/>
        </w:rPr>
        <w:t>Квалификационной комиссией установлено, что в рассматриваемом случае адвокатом не были соблюдены требования Стандарта осуществления адвокатом защиты в уголовном судопроизводстве (принят VIII Всероссийским съездом адвокатов 20.04.17г. и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15.03.2019г., что является нарушением требований пп.пп.1),4) п.1 ст.7 ФЗ «Об адвокатской деятельности и адвокатуре в РФ».</w:t>
      </w:r>
    </w:p>
    <w:p w:rsidR="00660499" w:rsidRPr="00660499" w:rsidRDefault="00660499" w:rsidP="00660499">
      <w:pPr>
        <w:ind w:firstLine="708"/>
        <w:jc w:val="both"/>
        <w:rPr>
          <w:sz w:val="24"/>
          <w:szCs w:val="24"/>
          <w:lang w:eastAsia="en-US"/>
        </w:rPr>
      </w:pPr>
      <w:r w:rsidRPr="00660499">
        <w:rPr>
          <w:sz w:val="24"/>
          <w:szCs w:val="24"/>
          <w:lang w:eastAsia="en-US"/>
        </w:rPr>
        <w:t xml:space="preserve">Совет соглашается с тем, что действия адвоката дестабилизируют обеспечение квалифицированной юридической помощи в уголовном судопроизводстве при соединении уголовных дел в связи с дополнительно выявляемыми эпизодами расследуемого преступления. </w:t>
      </w:r>
    </w:p>
    <w:p w:rsidR="007D753A" w:rsidRDefault="00660499" w:rsidP="007D753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находит, что адвокатом не были надлежаще проверены обстоятельства отказа доверителя от защитника В</w:t>
      </w:r>
      <w:r w:rsidR="00D22AA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Е.А., на который ссылался следователь, что может привести к существенному нарушению прав обвиняемого на защиту в уголовном судопроизводстве.</w:t>
      </w:r>
      <w:r w:rsidR="00877C5B">
        <w:rPr>
          <w:sz w:val="24"/>
          <w:szCs w:val="24"/>
          <w:lang w:eastAsia="en-US"/>
        </w:rPr>
        <w:t xml:space="preserve"> Адвокату следует внимательно относиться к проверке данных обстоятельств, не полагаясь на устные или бездоказательные утверждения участников уголовного судопроизводства со стороны обвинения.</w:t>
      </w:r>
    </w:p>
    <w:p w:rsidR="00354A8E" w:rsidRPr="00446718" w:rsidRDefault="00354A8E" w:rsidP="007D753A">
      <w:pPr>
        <w:ind w:firstLine="708"/>
        <w:jc w:val="both"/>
        <w:rPr>
          <w:sz w:val="24"/>
          <w:szCs w:val="24"/>
          <w:lang w:eastAsia="en-US"/>
        </w:rPr>
      </w:pPr>
    </w:p>
    <w:p w:rsidR="007D753A" w:rsidRDefault="007D753A" w:rsidP="007D753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D753A" w:rsidRPr="00446718" w:rsidRDefault="007D753A" w:rsidP="007D753A">
      <w:pPr>
        <w:ind w:firstLine="708"/>
        <w:jc w:val="both"/>
        <w:rPr>
          <w:sz w:val="24"/>
          <w:szCs w:val="24"/>
          <w:lang w:eastAsia="en-US"/>
        </w:rPr>
      </w:pPr>
    </w:p>
    <w:p w:rsidR="007D753A" w:rsidRPr="00446718" w:rsidRDefault="007D753A" w:rsidP="007D753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D753A" w:rsidRDefault="007D753A" w:rsidP="007D753A">
      <w:pPr>
        <w:jc w:val="both"/>
        <w:rPr>
          <w:sz w:val="24"/>
          <w:szCs w:val="24"/>
          <w:lang w:eastAsia="en-US"/>
        </w:rPr>
      </w:pPr>
    </w:p>
    <w:p w:rsidR="007D753A" w:rsidRPr="00753A26" w:rsidRDefault="007D753A" w:rsidP="007D753A">
      <w:pPr>
        <w:pStyle w:val="af4"/>
        <w:numPr>
          <w:ilvl w:val="0"/>
          <w:numId w:val="44"/>
        </w:numPr>
        <w:jc w:val="both"/>
        <w:rPr>
          <w:sz w:val="24"/>
          <w:szCs w:val="24"/>
        </w:rPr>
      </w:pPr>
      <w:r w:rsidRPr="00750B9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205322" w:rsidRPr="00205322">
        <w:rPr>
          <w:sz w:val="24"/>
          <w:szCs w:val="24"/>
        </w:rPr>
        <w:t>п.п. 9 п. 1 ст. 9 Кодекса профессиональной этики адвоката, п. 6.7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(утв. решением Совета АПМО от 20.04.2022, протокол № 06/23-01), выразившегося в том, что адвокат</w:t>
      </w:r>
      <w:r w:rsidR="00205322">
        <w:rPr>
          <w:sz w:val="24"/>
          <w:szCs w:val="24"/>
        </w:rPr>
        <w:t xml:space="preserve">, </w:t>
      </w:r>
      <w:r w:rsidR="00205322" w:rsidRPr="00205322">
        <w:rPr>
          <w:sz w:val="24"/>
          <w:szCs w:val="24"/>
        </w:rPr>
        <w:t>приняв поручение в порядке ст.51 УПК РФ на защиту Ю</w:t>
      </w:r>
      <w:r w:rsidR="00D22AA0">
        <w:rPr>
          <w:sz w:val="24"/>
          <w:szCs w:val="24"/>
        </w:rPr>
        <w:t>.</w:t>
      </w:r>
      <w:r w:rsidR="00205322" w:rsidRPr="00205322">
        <w:rPr>
          <w:sz w:val="24"/>
          <w:szCs w:val="24"/>
        </w:rPr>
        <w:t>С.С., после его присоединения к ранее возбужденному уголовному делу, защитником по которому являлся адвокат В</w:t>
      </w:r>
      <w:r w:rsidR="00D22AA0">
        <w:rPr>
          <w:sz w:val="24"/>
          <w:szCs w:val="24"/>
        </w:rPr>
        <w:t>.</w:t>
      </w:r>
      <w:r w:rsidR="00205322" w:rsidRPr="00205322">
        <w:rPr>
          <w:sz w:val="24"/>
          <w:szCs w:val="24"/>
        </w:rPr>
        <w:t>Е.А., продолжила защиту уже по соединенному делу, а также не уведомила адвоката В</w:t>
      </w:r>
      <w:r w:rsidR="00D22AA0">
        <w:rPr>
          <w:sz w:val="24"/>
          <w:szCs w:val="24"/>
        </w:rPr>
        <w:t>.</w:t>
      </w:r>
      <w:r w:rsidR="00205322" w:rsidRPr="00205322">
        <w:rPr>
          <w:sz w:val="24"/>
          <w:szCs w:val="24"/>
        </w:rPr>
        <w:t>Е.А. о своем вступлении в это дело</w:t>
      </w:r>
      <w:r w:rsidRPr="00750B9A">
        <w:rPr>
          <w:rFonts w:eastAsia="Calibri"/>
          <w:sz w:val="24"/>
          <w:szCs w:val="24"/>
        </w:rPr>
        <w:t>.</w:t>
      </w:r>
    </w:p>
    <w:p w:rsidR="007D753A" w:rsidRPr="00753A26" w:rsidRDefault="007D753A" w:rsidP="007D753A">
      <w:pPr>
        <w:pStyle w:val="af4"/>
        <w:numPr>
          <w:ilvl w:val="0"/>
          <w:numId w:val="44"/>
        </w:numPr>
        <w:jc w:val="both"/>
        <w:rPr>
          <w:sz w:val="24"/>
          <w:szCs w:val="24"/>
        </w:rPr>
      </w:pPr>
      <w:r w:rsidRPr="00753A26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354A8E">
        <w:rPr>
          <w:sz w:val="24"/>
          <w:szCs w:val="24"/>
        </w:rPr>
        <w:t>замечания</w:t>
      </w:r>
      <w:r w:rsidRPr="00753A26">
        <w:rPr>
          <w:sz w:val="24"/>
          <w:szCs w:val="24"/>
        </w:rPr>
        <w:t xml:space="preserve"> в отношении адвоката </w:t>
      </w:r>
      <w:r w:rsidR="00D22AA0">
        <w:rPr>
          <w:sz w:val="24"/>
          <w:szCs w:val="24"/>
        </w:rPr>
        <w:t>М(Р)О.А.</w:t>
      </w:r>
      <w:r w:rsidR="00205322" w:rsidRPr="00205322">
        <w:rPr>
          <w:sz w:val="24"/>
          <w:szCs w:val="24"/>
        </w:rPr>
        <w:t xml:space="preserve">, имеющей регистрационный номер </w:t>
      </w:r>
      <w:r w:rsidR="00D22AA0">
        <w:rPr>
          <w:sz w:val="24"/>
          <w:szCs w:val="24"/>
        </w:rPr>
        <w:t>…..</w:t>
      </w:r>
      <w:r w:rsidR="00205322" w:rsidRPr="00205322">
        <w:rPr>
          <w:sz w:val="24"/>
          <w:szCs w:val="24"/>
        </w:rPr>
        <w:t xml:space="preserve"> в реестре адвокатов Московской области</w:t>
      </w:r>
      <w:r w:rsidRPr="00753A26">
        <w:rPr>
          <w:sz w:val="24"/>
          <w:szCs w:val="24"/>
        </w:rPr>
        <w:t>.</w:t>
      </w:r>
    </w:p>
    <w:p w:rsidR="007D753A" w:rsidRDefault="007D753A" w:rsidP="007D753A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043074" w:rsidP="00753A2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r w:rsidR="00677122">
        <w:rPr>
          <w:sz w:val="24"/>
        </w:rPr>
        <w:t xml:space="preserve">        </w:t>
      </w:r>
      <w:proofErr w:type="spellStart"/>
      <w:r w:rsidR="00677122">
        <w:rPr>
          <w:sz w:val="24"/>
        </w:rPr>
        <w:t>А.П.Галоганов</w:t>
      </w:r>
      <w:proofErr w:type="spellEnd"/>
    </w:p>
    <w:sectPr w:rsidR="00741638" w:rsidRPr="000A1010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1CE" w:rsidRDefault="008761CE" w:rsidP="00C01A07">
      <w:r>
        <w:separator/>
      </w:r>
    </w:p>
  </w:endnote>
  <w:endnote w:type="continuationSeparator" w:id="0">
    <w:p w:rsidR="008761CE" w:rsidRDefault="008761C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1CE" w:rsidRDefault="008761CE" w:rsidP="00C01A07">
      <w:r>
        <w:separator/>
      </w:r>
    </w:p>
  </w:footnote>
  <w:footnote w:type="continuationSeparator" w:id="0">
    <w:p w:rsidR="008761CE" w:rsidRDefault="008761C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9437E" w:rsidRDefault="002D63B8">
        <w:pPr>
          <w:pStyle w:val="af6"/>
          <w:jc w:val="right"/>
        </w:pPr>
        <w:r>
          <w:fldChar w:fldCharType="begin"/>
        </w:r>
        <w:r w:rsidR="00671CD5">
          <w:instrText>PAGE   \* MERGEFORMAT</w:instrText>
        </w:r>
        <w:r>
          <w:fldChar w:fldCharType="separate"/>
        </w:r>
        <w:r w:rsidR="00D22A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437E" w:rsidRDefault="0049437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2"/>
  </w:num>
  <w:num w:numId="2">
    <w:abstractNumId w:val="17"/>
  </w:num>
  <w:num w:numId="3">
    <w:abstractNumId w:val="26"/>
  </w:num>
  <w:num w:numId="4">
    <w:abstractNumId w:val="25"/>
  </w:num>
  <w:num w:numId="5">
    <w:abstractNumId w:val="32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7"/>
  </w:num>
  <w:num w:numId="10">
    <w:abstractNumId w:val="12"/>
  </w:num>
  <w:num w:numId="11">
    <w:abstractNumId w:val="34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0"/>
  </w:num>
  <w:num w:numId="17">
    <w:abstractNumId w:val="22"/>
  </w:num>
  <w:num w:numId="18">
    <w:abstractNumId w:val="23"/>
  </w:num>
  <w:num w:numId="19">
    <w:abstractNumId w:val="33"/>
  </w:num>
  <w:num w:numId="20">
    <w:abstractNumId w:val="3"/>
  </w:num>
  <w:num w:numId="21">
    <w:abstractNumId w:val="9"/>
  </w:num>
  <w:num w:numId="22">
    <w:abstractNumId w:val="18"/>
  </w:num>
  <w:num w:numId="23">
    <w:abstractNumId w:val="2"/>
  </w:num>
  <w:num w:numId="24">
    <w:abstractNumId w:val="7"/>
  </w:num>
  <w:num w:numId="25">
    <w:abstractNumId w:val="13"/>
  </w:num>
  <w:num w:numId="26">
    <w:abstractNumId w:val="6"/>
  </w:num>
  <w:num w:numId="27">
    <w:abstractNumId w:val="5"/>
  </w:num>
  <w:num w:numId="28">
    <w:abstractNumId w:val="35"/>
  </w:num>
  <w:num w:numId="29">
    <w:abstractNumId w:val="14"/>
  </w:num>
  <w:num w:numId="30">
    <w:abstractNumId w:val="30"/>
  </w:num>
  <w:num w:numId="31">
    <w:abstractNumId w:val="19"/>
  </w:num>
  <w:num w:numId="32">
    <w:abstractNumId w:val="31"/>
  </w:num>
  <w:num w:numId="33">
    <w:abstractNumId w:val="38"/>
  </w:num>
  <w:num w:numId="34">
    <w:abstractNumId w:val="36"/>
  </w:num>
  <w:num w:numId="35">
    <w:abstractNumId w:val="15"/>
  </w:num>
  <w:num w:numId="36">
    <w:abstractNumId w:val="1"/>
  </w:num>
  <w:num w:numId="37">
    <w:abstractNumId w:val="16"/>
  </w:num>
  <w:num w:numId="38">
    <w:abstractNumId w:val="39"/>
  </w:num>
  <w:num w:numId="39">
    <w:abstractNumId w:val="28"/>
  </w:num>
  <w:num w:numId="40">
    <w:abstractNumId w:val="21"/>
  </w:num>
  <w:num w:numId="41">
    <w:abstractNumId w:val="24"/>
  </w:num>
  <w:num w:numId="42">
    <w:abstractNumId w:val="41"/>
  </w:num>
  <w:num w:numId="43">
    <w:abstractNumId w:val="0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17E"/>
    <w:rsid w:val="00023490"/>
    <w:rsid w:val="0002349E"/>
    <w:rsid w:val="00023C28"/>
    <w:rsid w:val="0002477A"/>
    <w:rsid w:val="000248FB"/>
    <w:rsid w:val="0002607E"/>
    <w:rsid w:val="00027976"/>
    <w:rsid w:val="00027B2C"/>
    <w:rsid w:val="0003332E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6850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5322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7C9"/>
    <w:rsid w:val="00232951"/>
    <w:rsid w:val="00232C22"/>
    <w:rsid w:val="00233422"/>
    <w:rsid w:val="002424A0"/>
    <w:rsid w:val="00246A9A"/>
    <w:rsid w:val="0025258C"/>
    <w:rsid w:val="0025624E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63B8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169"/>
    <w:rsid w:val="00303248"/>
    <w:rsid w:val="003064A4"/>
    <w:rsid w:val="003103BB"/>
    <w:rsid w:val="00310933"/>
    <w:rsid w:val="003152AA"/>
    <w:rsid w:val="00320E14"/>
    <w:rsid w:val="00321552"/>
    <w:rsid w:val="00322FD8"/>
    <w:rsid w:val="00324AFC"/>
    <w:rsid w:val="0032764A"/>
    <w:rsid w:val="00330963"/>
    <w:rsid w:val="003309DE"/>
    <w:rsid w:val="00334F13"/>
    <w:rsid w:val="00335AEA"/>
    <w:rsid w:val="003404A9"/>
    <w:rsid w:val="00342AFA"/>
    <w:rsid w:val="00351CBF"/>
    <w:rsid w:val="00353F21"/>
    <w:rsid w:val="00354A8E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01E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493"/>
    <w:rsid w:val="004848CE"/>
    <w:rsid w:val="00484ABE"/>
    <w:rsid w:val="004863BA"/>
    <w:rsid w:val="004907DB"/>
    <w:rsid w:val="00492C19"/>
    <w:rsid w:val="0049437E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22C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4849"/>
    <w:rsid w:val="005361B4"/>
    <w:rsid w:val="0053702F"/>
    <w:rsid w:val="005411FC"/>
    <w:rsid w:val="005413A1"/>
    <w:rsid w:val="00542A75"/>
    <w:rsid w:val="005452FC"/>
    <w:rsid w:val="00545FE7"/>
    <w:rsid w:val="005463DF"/>
    <w:rsid w:val="00546644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4BC5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0499"/>
    <w:rsid w:val="006667B0"/>
    <w:rsid w:val="00666FBA"/>
    <w:rsid w:val="00667478"/>
    <w:rsid w:val="00667A4C"/>
    <w:rsid w:val="00671CD5"/>
    <w:rsid w:val="006721DB"/>
    <w:rsid w:val="00673A4D"/>
    <w:rsid w:val="0067452A"/>
    <w:rsid w:val="00674FF9"/>
    <w:rsid w:val="0067672C"/>
    <w:rsid w:val="00677122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1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3148"/>
    <w:rsid w:val="007D6669"/>
    <w:rsid w:val="007D753A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21C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61CE"/>
    <w:rsid w:val="00877C5B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CB9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B48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6F4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55D6"/>
    <w:rsid w:val="009B62F2"/>
    <w:rsid w:val="009B760E"/>
    <w:rsid w:val="009C1861"/>
    <w:rsid w:val="009C50B5"/>
    <w:rsid w:val="009C6B64"/>
    <w:rsid w:val="009D1567"/>
    <w:rsid w:val="009D1A46"/>
    <w:rsid w:val="009D35FE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0B7A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5178"/>
    <w:rsid w:val="00C86237"/>
    <w:rsid w:val="00C8745E"/>
    <w:rsid w:val="00C90658"/>
    <w:rsid w:val="00C920AC"/>
    <w:rsid w:val="00C938BF"/>
    <w:rsid w:val="00C93AA4"/>
    <w:rsid w:val="00C949A0"/>
    <w:rsid w:val="00C96997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2AA0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AF3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4BB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0F98"/>
    <w:rsid w:val="00FA21BB"/>
    <w:rsid w:val="00FA3CB2"/>
    <w:rsid w:val="00FA5495"/>
    <w:rsid w:val="00FA60EF"/>
    <w:rsid w:val="00FA66F3"/>
    <w:rsid w:val="00FA7FB9"/>
    <w:rsid w:val="00FB1861"/>
    <w:rsid w:val="00FB2D85"/>
    <w:rsid w:val="00FB3C76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9A05-4E26-41A8-AE1D-064E1DB7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2024-11-27T11:35:00Z</cp:lastPrinted>
  <dcterms:created xsi:type="dcterms:W3CDTF">2024-11-24T15:48:00Z</dcterms:created>
  <dcterms:modified xsi:type="dcterms:W3CDTF">2025-01-19T19:43:00Z</dcterms:modified>
</cp:coreProperties>
</file>